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8303" w14:textId="77777777" w:rsidR="001146B2" w:rsidRDefault="00F37D69">
      <w:pPr>
        <w:jc w:val="center"/>
        <w:rPr>
          <w:b/>
          <w:color w:val="3C78D8"/>
          <w:sz w:val="40"/>
          <w:szCs w:val="40"/>
        </w:rPr>
      </w:pPr>
      <w:r>
        <w:rPr>
          <w:b/>
          <w:noProof/>
          <w:color w:val="1155CC"/>
          <w:sz w:val="26"/>
          <w:szCs w:val="26"/>
        </w:rPr>
        <w:drawing>
          <wp:inline distT="114300" distB="114300" distL="114300" distR="114300" wp14:anchorId="1B36C023" wp14:editId="1E75B0B2">
            <wp:extent cx="2495550" cy="60867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6086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FED7A4" w14:textId="77777777" w:rsidR="001146B2" w:rsidRDefault="00F37D69">
      <w:pPr>
        <w:ind w:left="720" w:right="630"/>
        <w:jc w:val="center"/>
        <w:rPr>
          <w:b/>
          <w:color w:val="073763"/>
          <w:sz w:val="36"/>
          <w:szCs w:val="36"/>
        </w:rPr>
      </w:pPr>
      <w:r>
        <w:rPr>
          <w:b/>
          <w:color w:val="073763"/>
          <w:sz w:val="36"/>
          <w:szCs w:val="36"/>
        </w:rPr>
        <w:t>All Regions School Nurse Meeting</w:t>
      </w:r>
    </w:p>
    <w:p w14:paraId="2BA38858" w14:textId="77777777" w:rsidR="001146B2" w:rsidRDefault="001146B2">
      <w:pPr>
        <w:ind w:left="720" w:right="630"/>
        <w:jc w:val="center"/>
        <w:rPr>
          <w:b/>
          <w:color w:val="073763"/>
          <w:sz w:val="14"/>
          <w:szCs w:val="14"/>
        </w:rPr>
      </w:pPr>
    </w:p>
    <w:p w14:paraId="3BB262AC" w14:textId="77777777" w:rsidR="001146B2" w:rsidRDefault="00F37D69">
      <w:pPr>
        <w:widowControl w:val="0"/>
        <w:jc w:val="center"/>
        <w:rPr>
          <w:rFonts w:ascii="Arial" w:eastAsia="Arial" w:hAnsi="Arial" w:cs="Arial"/>
          <w:b/>
          <w:i/>
          <w:color w:val="073763"/>
          <w:sz w:val="26"/>
          <w:szCs w:val="26"/>
          <w:highlight w:val="white"/>
        </w:rPr>
      </w:pPr>
      <w:r>
        <w:rPr>
          <w:rFonts w:ascii="Arial" w:eastAsia="Arial" w:hAnsi="Arial" w:cs="Arial"/>
          <w:b/>
          <w:i/>
          <w:color w:val="073763"/>
          <w:sz w:val="26"/>
          <w:szCs w:val="26"/>
          <w:highlight w:val="white"/>
        </w:rPr>
        <w:t>Clinical Updates on Life Threatening Allergies and Implications for School Nurses</w:t>
      </w:r>
    </w:p>
    <w:p w14:paraId="45803DFF" w14:textId="77777777" w:rsidR="001146B2" w:rsidRDefault="001146B2">
      <w:pPr>
        <w:widowControl w:val="0"/>
        <w:jc w:val="center"/>
        <w:rPr>
          <w:rFonts w:ascii="Arial" w:eastAsia="Arial" w:hAnsi="Arial" w:cs="Arial"/>
          <w:b/>
          <w:i/>
          <w:color w:val="073763"/>
          <w:sz w:val="8"/>
          <w:szCs w:val="8"/>
          <w:highlight w:val="white"/>
        </w:rPr>
      </w:pPr>
    </w:p>
    <w:p w14:paraId="63D72D7C" w14:textId="77777777" w:rsidR="001146B2" w:rsidRDefault="00F37D69">
      <w:pPr>
        <w:ind w:left="720" w:right="630"/>
        <w:jc w:val="center"/>
        <w:rPr>
          <w:b/>
          <w:color w:val="073763"/>
          <w:sz w:val="26"/>
          <w:szCs w:val="26"/>
        </w:rPr>
      </w:pPr>
      <w:r>
        <w:rPr>
          <w:b/>
          <w:color w:val="073763"/>
          <w:sz w:val="26"/>
          <w:szCs w:val="26"/>
        </w:rPr>
        <w:t xml:space="preserve">              February 12, 2025, 1:00 PM - 3:00 PM, Zoom Meeting</w:t>
      </w:r>
    </w:p>
    <w:p w14:paraId="50F8E3AF" w14:textId="77777777" w:rsidR="001146B2" w:rsidRDefault="001146B2">
      <w:pPr>
        <w:ind w:left="720" w:right="630"/>
        <w:jc w:val="center"/>
        <w:rPr>
          <w:b/>
          <w:color w:val="073763"/>
          <w:sz w:val="18"/>
          <w:szCs w:val="18"/>
        </w:rPr>
      </w:pPr>
    </w:p>
    <w:tbl>
      <w:tblPr>
        <w:tblStyle w:val="a"/>
        <w:tblW w:w="9930" w:type="dxa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4185"/>
        <w:gridCol w:w="4485"/>
      </w:tblGrid>
      <w:tr w:rsidR="001146B2" w14:paraId="24D3F1FF" w14:textId="77777777">
        <w:trPr>
          <w:trHeight w:val="435"/>
        </w:trPr>
        <w:tc>
          <w:tcPr>
            <w:tcW w:w="1260" w:type="dxa"/>
            <w:shd w:val="clear" w:color="auto" w:fill="FFFFFF"/>
            <w:vAlign w:val="center"/>
          </w:tcPr>
          <w:p w14:paraId="77439127" w14:textId="77777777" w:rsidR="001146B2" w:rsidRDefault="00F37D6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Time</w:t>
            </w:r>
          </w:p>
        </w:tc>
        <w:tc>
          <w:tcPr>
            <w:tcW w:w="4185" w:type="dxa"/>
            <w:shd w:val="clear" w:color="auto" w:fill="FFFFFF"/>
            <w:vAlign w:val="center"/>
          </w:tcPr>
          <w:p w14:paraId="76248A8A" w14:textId="77777777" w:rsidR="001146B2" w:rsidRDefault="00F37D6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Topic(s)</w:t>
            </w:r>
          </w:p>
        </w:tc>
        <w:tc>
          <w:tcPr>
            <w:tcW w:w="4485" w:type="dxa"/>
            <w:shd w:val="clear" w:color="auto" w:fill="FFFFFF"/>
            <w:vAlign w:val="center"/>
          </w:tcPr>
          <w:p w14:paraId="72E3B642" w14:textId="77777777" w:rsidR="001146B2" w:rsidRDefault="00F37D6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Presenter(s)</w:t>
            </w:r>
          </w:p>
        </w:tc>
      </w:tr>
      <w:tr w:rsidR="001146B2" w14:paraId="741D14AE" w14:textId="77777777">
        <w:trPr>
          <w:trHeight w:val="1260"/>
        </w:trPr>
        <w:tc>
          <w:tcPr>
            <w:tcW w:w="1260" w:type="dxa"/>
            <w:shd w:val="clear" w:color="auto" w:fill="FFFFFF"/>
            <w:vAlign w:val="center"/>
          </w:tcPr>
          <w:p w14:paraId="71F78C64" w14:textId="77777777" w:rsidR="001146B2" w:rsidRDefault="00F37D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1:00 - 1:10</w:t>
            </w:r>
          </w:p>
        </w:tc>
        <w:tc>
          <w:tcPr>
            <w:tcW w:w="4185" w:type="dxa"/>
            <w:shd w:val="clear" w:color="auto" w:fill="FFFFFF"/>
            <w:vAlign w:val="center"/>
          </w:tcPr>
          <w:p w14:paraId="40D1C07B" w14:textId="77777777" w:rsidR="001146B2" w:rsidRDefault="00F37D69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Welcome and MDPH School Health Services Updates</w:t>
            </w:r>
          </w:p>
        </w:tc>
        <w:tc>
          <w:tcPr>
            <w:tcW w:w="4485" w:type="dxa"/>
            <w:shd w:val="clear" w:color="auto" w:fill="FFFFFF"/>
            <w:vAlign w:val="center"/>
          </w:tcPr>
          <w:p w14:paraId="49D1F4BE" w14:textId="77777777" w:rsidR="001146B2" w:rsidRDefault="00F37D6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Regional Consultants</w:t>
            </w:r>
          </w:p>
          <w:p w14:paraId="16A6F07F" w14:textId="77777777" w:rsidR="001146B2" w:rsidRDefault="001146B2">
            <w:p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1D64F8F4" w14:textId="77777777" w:rsidR="001146B2" w:rsidRDefault="00F37D6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Karen Robitaille, MSN, MBA, RN, NCSN</w:t>
            </w:r>
          </w:p>
          <w:p w14:paraId="45AF60B0" w14:textId="77777777" w:rsidR="001146B2" w:rsidRDefault="00F37D69">
            <w:pPr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MDPH Director of School Health Services</w:t>
            </w:r>
          </w:p>
        </w:tc>
      </w:tr>
      <w:tr w:rsidR="001146B2" w14:paraId="7BBDE0E9" w14:textId="77777777">
        <w:trPr>
          <w:trHeight w:val="1350"/>
        </w:trPr>
        <w:tc>
          <w:tcPr>
            <w:tcW w:w="1260" w:type="dxa"/>
            <w:shd w:val="clear" w:color="auto" w:fill="FFFFFF"/>
            <w:vAlign w:val="center"/>
          </w:tcPr>
          <w:p w14:paraId="1AAF41C3" w14:textId="77777777" w:rsidR="001146B2" w:rsidRDefault="00F37D6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1:10 - 1:50</w:t>
            </w:r>
          </w:p>
        </w:tc>
        <w:tc>
          <w:tcPr>
            <w:tcW w:w="4185" w:type="dxa"/>
            <w:shd w:val="clear" w:color="auto" w:fill="FFFFFF"/>
            <w:vAlign w:val="center"/>
          </w:tcPr>
          <w:p w14:paraId="507A94B4" w14:textId="77777777" w:rsidR="001146B2" w:rsidRDefault="00F37D69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Clinical Updates on Life Threatening Allergies and Implications for School Nurses </w:t>
            </w:r>
          </w:p>
        </w:tc>
        <w:tc>
          <w:tcPr>
            <w:tcW w:w="4485" w:type="dxa"/>
            <w:vMerge w:val="restart"/>
            <w:shd w:val="clear" w:color="auto" w:fill="FFFFFF"/>
            <w:vAlign w:val="center"/>
          </w:tcPr>
          <w:p w14:paraId="09A7A672" w14:textId="77777777" w:rsidR="001146B2" w:rsidRDefault="00F37D6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Dr. Michael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Pistiner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MD, MSC</w:t>
            </w:r>
          </w:p>
          <w:p w14:paraId="7FA909D9" w14:textId="77777777" w:rsidR="001146B2" w:rsidRDefault="00F37D69">
            <w:pPr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Director of Food Allergy Advocacy, Education, and Prevention, Food Allergy Center</w:t>
            </w:r>
          </w:p>
          <w:p w14:paraId="12EBD101" w14:textId="77777777" w:rsidR="001146B2" w:rsidRDefault="00F37D69">
            <w:pPr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Massachusetts General Hospital</w:t>
            </w:r>
          </w:p>
        </w:tc>
      </w:tr>
      <w:tr w:rsidR="001146B2" w14:paraId="4ED5BD6B" w14:textId="77777777">
        <w:trPr>
          <w:trHeight w:val="1012"/>
        </w:trPr>
        <w:tc>
          <w:tcPr>
            <w:tcW w:w="1260" w:type="dxa"/>
            <w:shd w:val="clear" w:color="auto" w:fill="FFFFFF"/>
            <w:vAlign w:val="center"/>
          </w:tcPr>
          <w:p w14:paraId="3E6A4AC6" w14:textId="77777777" w:rsidR="001146B2" w:rsidRDefault="00F37D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1:50 - 2:00</w:t>
            </w:r>
          </w:p>
        </w:tc>
        <w:tc>
          <w:tcPr>
            <w:tcW w:w="4185" w:type="dxa"/>
            <w:shd w:val="clear" w:color="auto" w:fill="FFFFFF"/>
            <w:vAlign w:val="center"/>
          </w:tcPr>
          <w:p w14:paraId="0EC358C9" w14:textId="77777777" w:rsidR="001146B2" w:rsidRDefault="00F37D6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Clinical Update Q and A</w:t>
            </w:r>
          </w:p>
        </w:tc>
        <w:tc>
          <w:tcPr>
            <w:tcW w:w="4485" w:type="dxa"/>
            <w:vMerge/>
            <w:shd w:val="clear" w:color="auto" w:fill="FFFFFF"/>
            <w:vAlign w:val="center"/>
          </w:tcPr>
          <w:p w14:paraId="7731DC1A" w14:textId="77777777" w:rsidR="001146B2" w:rsidRDefault="001146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146B2" w14:paraId="784BB308" w14:textId="77777777">
        <w:trPr>
          <w:trHeight w:val="660"/>
        </w:trPr>
        <w:tc>
          <w:tcPr>
            <w:tcW w:w="1260" w:type="dxa"/>
            <w:shd w:val="clear" w:color="auto" w:fill="FFFFFF"/>
          </w:tcPr>
          <w:p w14:paraId="78D081F7" w14:textId="77777777" w:rsidR="001146B2" w:rsidRDefault="001146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216E799" w14:textId="77777777" w:rsidR="001146B2" w:rsidRDefault="00F37D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2:00 - 2:40</w:t>
            </w:r>
          </w:p>
        </w:tc>
        <w:tc>
          <w:tcPr>
            <w:tcW w:w="4185" w:type="dxa"/>
            <w:shd w:val="clear" w:color="auto" w:fill="FFFFFF"/>
            <w:vAlign w:val="center"/>
          </w:tcPr>
          <w:p w14:paraId="73BFD6FC" w14:textId="77777777" w:rsidR="001146B2" w:rsidRDefault="00F37D6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504 Plans, IHCP and the Role of the School Nurse</w:t>
            </w:r>
          </w:p>
        </w:tc>
        <w:tc>
          <w:tcPr>
            <w:tcW w:w="4485" w:type="dxa"/>
            <w:vMerge w:val="restart"/>
            <w:shd w:val="clear" w:color="auto" w:fill="FFFFFF"/>
            <w:vAlign w:val="center"/>
          </w:tcPr>
          <w:p w14:paraId="21A76BDF" w14:textId="77777777" w:rsidR="001146B2" w:rsidRDefault="00F37D6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Judy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Styer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BSN,BA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 RN, NCSN</w:t>
            </w:r>
          </w:p>
          <w:p w14:paraId="2EE21A43" w14:textId="77777777" w:rsidR="001146B2" w:rsidRDefault="00F37D69">
            <w:pPr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School Health Consultant</w:t>
            </w:r>
          </w:p>
          <w:p w14:paraId="3316446C" w14:textId="77777777" w:rsidR="001146B2" w:rsidRDefault="00F37D69">
            <w:pPr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JJR Consulting</w:t>
            </w:r>
          </w:p>
        </w:tc>
      </w:tr>
      <w:tr w:rsidR="001146B2" w14:paraId="4AEB94EA" w14:textId="77777777">
        <w:trPr>
          <w:trHeight w:val="780"/>
        </w:trPr>
        <w:tc>
          <w:tcPr>
            <w:tcW w:w="1260" w:type="dxa"/>
            <w:shd w:val="clear" w:color="auto" w:fill="FFFFFF"/>
            <w:vAlign w:val="center"/>
          </w:tcPr>
          <w:p w14:paraId="0B2024E8" w14:textId="77777777" w:rsidR="001146B2" w:rsidRDefault="00F37D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2:40 - 2:50</w:t>
            </w:r>
          </w:p>
        </w:tc>
        <w:tc>
          <w:tcPr>
            <w:tcW w:w="4185" w:type="dxa"/>
            <w:shd w:val="clear" w:color="auto" w:fill="FFFFFF"/>
            <w:vAlign w:val="center"/>
          </w:tcPr>
          <w:p w14:paraId="6B349A71" w14:textId="77777777" w:rsidR="001146B2" w:rsidRDefault="00F37D69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504 and IHCP Q and A</w:t>
            </w:r>
          </w:p>
        </w:tc>
        <w:tc>
          <w:tcPr>
            <w:tcW w:w="4485" w:type="dxa"/>
            <w:vMerge/>
            <w:shd w:val="clear" w:color="auto" w:fill="FFFFFF"/>
            <w:vAlign w:val="center"/>
          </w:tcPr>
          <w:p w14:paraId="5C15C9CD" w14:textId="77777777" w:rsidR="001146B2" w:rsidRDefault="001146B2">
            <w:pPr>
              <w:shd w:val="clear" w:color="auto" w:fill="FFFFFF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146B2" w14:paraId="52711B34" w14:textId="77777777">
        <w:trPr>
          <w:trHeight w:val="631"/>
        </w:trPr>
        <w:tc>
          <w:tcPr>
            <w:tcW w:w="1260" w:type="dxa"/>
            <w:shd w:val="clear" w:color="auto" w:fill="FFFFFF"/>
            <w:vAlign w:val="center"/>
          </w:tcPr>
          <w:p w14:paraId="4ABCADDF" w14:textId="77777777" w:rsidR="001146B2" w:rsidRDefault="00F37D6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2:50 - 3:00 </w:t>
            </w:r>
          </w:p>
        </w:tc>
        <w:tc>
          <w:tcPr>
            <w:tcW w:w="4185" w:type="dxa"/>
            <w:shd w:val="clear" w:color="auto" w:fill="FFFFFF"/>
            <w:vAlign w:val="center"/>
          </w:tcPr>
          <w:p w14:paraId="43672E2F" w14:textId="77777777" w:rsidR="001146B2" w:rsidRDefault="00F37D6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Wrap Up</w:t>
            </w:r>
          </w:p>
        </w:tc>
        <w:tc>
          <w:tcPr>
            <w:tcW w:w="4485" w:type="dxa"/>
            <w:shd w:val="clear" w:color="auto" w:fill="FFFFFF"/>
            <w:vAlign w:val="center"/>
          </w:tcPr>
          <w:p w14:paraId="6863A9AC" w14:textId="77777777" w:rsidR="001146B2" w:rsidRDefault="00F37D69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Regional Consultants</w:t>
            </w:r>
          </w:p>
        </w:tc>
      </w:tr>
    </w:tbl>
    <w:p w14:paraId="582D6D0F" w14:textId="77777777" w:rsidR="001146B2" w:rsidRDefault="001146B2">
      <w:pPr>
        <w:spacing w:line="276" w:lineRule="auto"/>
        <w:ind w:left="630" w:right="630"/>
        <w:jc w:val="center"/>
        <w:rPr>
          <w:rFonts w:ascii="Arial" w:eastAsia="Arial" w:hAnsi="Arial" w:cs="Arial"/>
          <w:b/>
          <w:color w:val="0B5394"/>
          <w:sz w:val="13"/>
          <w:szCs w:val="13"/>
        </w:rPr>
      </w:pPr>
    </w:p>
    <w:p w14:paraId="61BDCA1D" w14:textId="77777777" w:rsidR="001146B2" w:rsidRDefault="00F37D69">
      <w:pPr>
        <w:spacing w:line="276" w:lineRule="auto"/>
        <w:ind w:left="630" w:right="630"/>
        <w:jc w:val="center"/>
        <w:rPr>
          <w:rFonts w:ascii="Arial" w:eastAsia="Arial" w:hAnsi="Arial" w:cs="Arial"/>
          <w:b/>
          <w:color w:val="0B5394"/>
          <w:sz w:val="23"/>
          <w:szCs w:val="23"/>
        </w:rPr>
      </w:pPr>
      <w:r>
        <w:rPr>
          <w:rFonts w:ascii="Arial" w:eastAsia="Arial" w:hAnsi="Arial" w:cs="Arial"/>
          <w:b/>
          <w:color w:val="073763"/>
        </w:rPr>
        <w:t>Massachusetts School Nurse Regional Consultants</w:t>
      </w:r>
    </w:p>
    <w:tbl>
      <w:tblPr>
        <w:tblStyle w:val="a0"/>
        <w:tblW w:w="10065" w:type="dxa"/>
        <w:tblInd w:w="6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85"/>
        <w:gridCol w:w="4680"/>
      </w:tblGrid>
      <w:tr w:rsidR="001146B2" w14:paraId="75F52786" w14:textId="77777777">
        <w:trPr>
          <w:trHeight w:val="603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FFA96E" w14:textId="77777777" w:rsidR="001146B2" w:rsidRDefault="00F37D6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Stephanie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BSN, RN, NCSN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3B436" w14:textId="77777777" w:rsidR="001146B2" w:rsidRDefault="00F37D6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Western Regional Consultant, Berkshire/Franklin</w:t>
            </w:r>
          </w:p>
        </w:tc>
      </w:tr>
      <w:tr w:rsidR="001146B2" w14:paraId="54712276" w14:textId="77777777">
        <w:trPr>
          <w:trHeight w:val="603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A2A74" w14:textId="77777777" w:rsidR="001146B2" w:rsidRDefault="00F37D6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Ann Linehan, </w:t>
            </w:r>
            <w:r>
              <w:rPr>
                <w:rFonts w:ascii="Arial" w:eastAsia="Arial" w:hAnsi="Arial" w:cs="Arial"/>
                <w:sz w:val="22"/>
                <w:szCs w:val="22"/>
              </w:rPr>
              <w:t>DNP, MSN, RN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B77D7" w14:textId="77777777" w:rsidR="001146B2" w:rsidRDefault="00F37D6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Southeast Regional Consultant</w:t>
            </w:r>
          </w:p>
        </w:tc>
      </w:tr>
      <w:tr w:rsidR="001146B2" w14:paraId="75F1295B" w14:textId="77777777">
        <w:trPr>
          <w:trHeight w:val="603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3DAEB" w14:textId="77777777" w:rsidR="001146B2" w:rsidRDefault="00F37D6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Janet Guertin-Moruzzi, MEd, BSN, RN, NCSN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3218E1" w14:textId="77777777" w:rsidR="001146B2" w:rsidRDefault="00F37D6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Public Health Nurse Advisor,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Non Public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Schools</w:t>
            </w:r>
          </w:p>
        </w:tc>
      </w:tr>
      <w:tr w:rsidR="001146B2" w14:paraId="302C944D" w14:textId="77777777">
        <w:trPr>
          <w:trHeight w:val="603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C7C0C" w14:textId="77777777" w:rsidR="001146B2" w:rsidRDefault="00F37D6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Mary Jane O'Brien PhD, RN, CPNP-PC, NCSN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FB918" w14:textId="77777777" w:rsidR="001146B2" w:rsidRDefault="00F37D6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Regional Consultant</w:t>
            </w:r>
          </w:p>
        </w:tc>
      </w:tr>
      <w:tr w:rsidR="001146B2" w14:paraId="2934B549" w14:textId="77777777">
        <w:trPr>
          <w:trHeight w:val="603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22BDC" w14:textId="77777777" w:rsidR="001146B2" w:rsidRDefault="00F37D6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Tracy Rowe, MEd, BSN, RN, NCSN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96140" w14:textId="77777777" w:rsidR="001146B2" w:rsidRDefault="00F37D6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Central Regional Consultant</w:t>
            </w:r>
          </w:p>
        </w:tc>
      </w:tr>
      <w:tr w:rsidR="001146B2" w14:paraId="19C9AD85" w14:textId="77777777">
        <w:trPr>
          <w:trHeight w:val="603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B6D9C" w14:textId="77777777" w:rsidR="001146B2" w:rsidRDefault="00F37D6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Tricia Smith, MEd, BSN, RN, NCSN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8ED70" w14:textId="77777777" w:rsidR="001146B2" w:rsidRDefault="00F37D6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MetroWest Regional Consultant</w:t>
            </w:r>
          </w:p>
        </w:tc>
      </w:tr>
      <w:tr w:rsidR="001146B2" w14:paraId="6D25C751" w14:textId="77777777">
        <w:trPr>
          <w:trHeight w:val="603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1273E6" w14:textId="77777777" w:rsidR="001146B2" w:rsidRDefault="00F37D6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Shanyn Toulouse, DNP, MEd, RN, NCSN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51B52" w14:textId="77777777" w:rsidR="001146B2" w:rsidRDefault="00F37D6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Northeast Regional Consultant</w:t>
            </w:r>
          </w:p>
        </w:tc>
      </w:tr>
      <w:tr w:rsidR="001146B2" w14:paraId="31DEAB8C" w14:textId="77777777">
        <w:trPr>
          <w:trHeight w:val="603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C66E9" w14:textId="77777777" w:rsidR="001146B2" w:rsidRDefault="00F37D6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Veronica Webb Barrett, MSN, MA Ed Psych, RN, HNB-BC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E4D57B" w14:textId="77777777" w:rsidR="001146B2" w:rsidRDefault="00F37D6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Western Regional Consultant, Hampshire/Hamden</w:t>
            </w:r>
          </w:p>
        </w:tc>
      </w:tr>
    </w:tbl>
    <w:p w14:paraId="4667E7DC" w14:textId="77777777" w:rsidR="001146B2" w:rsidRDefault="001146B2">
      <w:pPr>
        <w:rPr>
          <w:b/>
          <w:color w:val="CC4125"/>
          <w:sz w:val="26"/>
          <w:szCs w:val="26"/>
          <w:highlight w:val="white"/>
        </w:rPr>
      </w:pPr>
    </w:p>
    <w:sectPr w:rsidR="001146B2">
      <w:headerReference w:type="default" r:id="rId7"/>
      <w:pgSz w:w="12240" w:h="15840"/>
      <w:pgMar w:top="360" w:right="540" w:bottom="360" w:left="4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3BF1" w14:textId="77777777" w:rsidR="00F37D69" w:rsidRDefault="00F37D69">
      <w:r>
        <w:separator/>
      </w:r>
    </w:p>
  </w:endnote>
  <w:endnote w:type="continuationSeparator" w:id="0">
    <w:p w14:paraId="5F303948" w14:textId="77777777" w:rsidR="00F37D69" w:rsidRDefault="00F3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5C88" w14:textId="77777777" w:rsidR="00F37D69" w:rsidRDefault="00F37D69">
      <w:r>
        <w:separator/>
      </w:r>
    </w:p>
  </w:footnote>
  <w:footnote w:type="continuationSeparator" w:id="0">
    <w:p w14:paraId="4B2BAC52" w14:textId="77777777" w:rsidR="00F37D69" w:rsidRDefault="00F37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EFCF" w14:textId="77777777" w:rsidR="001146B2" w:rsidRDefault="001146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6B2"/>
    <w:rsid w:val="001146B2"/>
    <w:rsid w:val="00D01CFA"/>
    <w:rsid w:val="00F3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7EDE"/>
  <w15:docId w15:val="{53DA1777-74D6-4980-B65B-3A916106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4</DocSecurity>
  <Lines>10</Lines>
  <Paragraphs>2</Paragraphs>
  <ScaleCrop>false</ScaleCrop>
  <Company>Boston University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Sena, Ernestina</dc:creator>
  <cp:lastModifiedBy>Sena, Ernestina</cp:lastModifiedBy>
  <cp:revision>2</cp:revision>
  <dcterms:created xsi:type="dcterms:W3CDTF">2025-01-22T19:13:00Z</dcterms:created>
  <dcterms:modified xsi:type="dcterms:W3CDTF">2025-01-22T19:13:00Z</dcterms:modified>
</cp:coreProperties>
</file>